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DAAB3" w14:textId="77777777" w:rsidR="00F43E96" w:rsidRDefault="003311C1">
      <w:r>
        <w:rPr>
          <w:noProof/>
        </w:rPr>
        <w:drawing>
          <wp:inline distT="0" distB="0" distL="0" distR="0" wp14:anchorId="7F569276" wp14:editId="18C8E19D">
            <wp:extent cx="5731193" cy="594014"/>
            <wp:effectExtent l="0" t="0" r="0" b="0"/>
            <wp:docPr id="1" name="READ-TO-SCORE-HEADER-2024.jpg"/>
            <wp:cNvGraphicFramePr/>
            <a:graphic xmlns:a="http://schemas.openxmlformats.org/drawingml/2006/main">
              <a:graphicData uri="http://schemas.openxmlformats.org/drawingml/2006/picture">
                <pic:pic xmlns:pic="http://schemas.openxmlformats.org/drawingml/2006/picture">
                  <pic:nvPicPr>
                    <pic:cNvPr id="1" name="READ-TO-SCORE-HEADER-2024.jpg"/>
                    <pic:cNvPicPr/>
                  </pic:nvPicPr>
                  <pic:blipFill>
                    <a:blip r:embed="rId4" cstate="print">
                      <a:extLst>
                        <a:ext uri="{28A0092B-C50C-407E-A947-70E740481C1C}">
                          <a14:useLocalDpi xmlns:a14="http://schemas.microsoft.com/office/drawing/2010/main" val="0"/>
                        </a:ext>
                      </a:extLst>
                    </a:blip>
                    <a:srcRect/>
                    <a:stretch/>
                  </pic:blipFill>
                  <pic:spPr>
                    <a:xfrm>
                      <a:off x="0" y="0"/>
                      <a:ext cx="5731192" cy="594014"/>
                    </a:xfrm>
                    <a:prstGeom prst="rect">
                      <a:avLst/>
                    </a:prstGeom>
                    <a:ln>
                      <a:noFill/>
                    </a:ln>
                    <a:extLst>
                      <a:ext uri="{53640926-AAD7-44D8-BBD7-CCE9431645EC}">
                        <a14:shadowObscured xmlns:a14="http://schemas.microsoft.com/office/drawing/2010/main"/>
                      </a:ext>
                    </a:extLst>
                  </pic:spPr>
                </pic:pic>
              </a:graphicData>
            </a:graphic>
          </wp:inline>
        </w:drawing>
      </w:r>
    </w:p>
    <w:p w14:paraId="6E3A5AEF" w14:textId="77777777" w:rsidR="00F43E96" w:rsidRDefault="00F43E96"/>
    <w:p w14:paraId="4FBF6EB8" w14:textId="77777777" w:rsidR="00F43E96" w:rsidRDefault="003311C1">
      <w:r>
        <w:rPr>
          <w:rFonts w:ascii="Times New Roman" w:eastAsia="Times New Roman" w:hAnsi="Times New Roman" w:cs="Times New Roman"/>
          <w:sz w:val="24"/>
          <w:szCs w:val="24"/>
        </w:rPr>
        <w:t xml:space="preserve">Dear Parents and Students, </w:t>
      </w:r>
    </w:p>
    <w:p w14:paraId="7E077842" w14:textId="77777777" w:rsidR="00F43E96" w:rsidRDefault="00F43E96"/>
    <w:p w14:paraId="7F9D7FFF" w14:textId="77777777" w:rsidR="00F43E96" w:rsidRDefault="003311C1">
      <w:r>
        <w:rPr>
          <w:rFonts w:ascii="Times New Roman" w:eastAsia="Times New Roman" w:hAnsi="Times New Roman" w:cs="Times New Roman"/>
          <w:sz w:val="24"/>
          <w:szCs w:val="24"/>
        </w:rPr>
        <w:t xml:space="preserve">The Greenville Triumph Soccer Club would like to welcome you to the 2024 Read to Score Program brought to you by Duke Energy! By participating in this program, each Read to Score Soccer Star will have the opportunity to earn one FREE ticket to attend a Triumph soccer match at </w:t>
      </w:r>
      <w:r>
        <w:rPr>
          <w:rFonts w:ascii="Times New Roman" w:eastAsia="Times New Roman" w:hAnsi="Times New Roman" w:cs="Times New Roman"/>
          <w:b/>
          <w:sz w:val="24"/>
          <w:szCs w:val="24"/>
        </w:rPr>
        <w:t>Paladin Stadium</w:t>
      </w:r>
      <w:r>
        <w:rPr>
          <w:rFonts w:ascii="Times New Roman" w:eastAsia="Times New Roman" w:hAnsi="Times New Roman" w:cs="Times New Roman"/>
          <w:sz w:val="24"/>
          <w:szCs w:val="24"/>
        </w:rPr>
        <w:t xml:space="preserve"> on the campus of Furman University. Join classmates and friends on </w:t>
      </w:r>
      <w:r>
        <w:rPr>
          <w:rFonts w:ascii="Times New Roman" w:eastAsia="Times New Roman" w:hAnsi="Times New Roman" w:cs="Times New Roman"/>
          <w:b/>
          <w:sz w:val="24"/>
          <w:szCs w:val="24"/>
        </w:rPr>
        <w:t>Saturday, October 26th, 2024, at 7:00 PM</w:t>
      </w:r>
      <w:r>
        <w:rPr>
          <w:rFonts w:ascii="Times New Roman" w:eastAsia="Times New Roman" w:hAnsi="Times New Roman" w:cs="Times New Roman"/>
          <w:sz w:val="24"/>
          <w:szCs w:val="24"/>
        </w:rPr>
        <w:t xml:space="preserve"> as the Triumph takes on South Georgia Tormenta FC. </w:t>
      </w:r>
    </w:p>
    <w:p w14:paraId="58445BF0" w14:textId="77777777" w:rsidR="00F43E96" w:rsidRDefault="00F43E96"/>
    <w:p w14:paraId="5187DB3B" w14:textId="0334B9CF" w:rsidR="00F43E96" w:rsidRDefault="003311C1">
      <w:r>
        <w:rPr>
          <w:rFonts w:ascii="Times New Roman" w:eastAsia="Times New Roman" w:hAnsi="Times New Roman" w:cs="Times New Roman"/>
          <w:b/>
          <w:sz w:val="24"/>
          <w:szCs w:val="24"/>
        </w:rPr>
        <w:t>Guidelines</w:t>
      </w:r>
      <w:r>
        <w:rPr>
          <w:rFonts w:ascii="Times New Roman" w:eastAsia="Times New Roman" w:hAnsi="Times New Roman" w:cs="Times New Roman"/>
          <w:sz w:val="24"/>
          <w:szCs w:val="24"/>
        </w:rPr>
        <w:t>: To participate, students are asked to complete one BINGO on their Read to Score Bingo Cards provided by their teachers. If a student needs a new Bingo card, these can be found on the Greenville Triumph website by clicking Community on the banner, and the Read to Score tab. Between September 23rd and October 11th, students should work to complete the activities in each square, until they reach one BINGO horizontally, vertically, or diagonally. As students complete each square on their way to reaching BINGO</w:t>
      </w:r>
      <w:r>
        <w:rPr>
          <w:rFonts w:ascii="Times New Roman" w:eastAsia="Times New Roman" w:hAnsi="Times New Roman" w:cs="Times New Roman"/>
          <w:sz w:val="24"/>
          <w:szCs w:val="24"/>
        </w:rPr>
        <w:t xml:space="preserve">, we </w:t>
      </w:r>
      <w:proofErr w:type="gramStart"/>
      <w:r>
        <w:rPr>
          <w:rFonts w:ascii="Times New Roman" w:eastAsia="Times New Roman" w:hAnsi="Times New Roman" w:cs="Times New Roman"/>
          <w:sz w:val="24"/>
          <w:szCs w:val="24"/>
        </w:rPr>
        <w:t>ask</w:t>
      </w:r>
      <w:r>
        <w:rPr>
          <w:rFonts w:ascii="Times New Roman" w:eastAsia="Times New Roman" w:hAnsi="Times New Roman" w:cs="Times New Roman"/>
          <w:sz w:val="24"/>
          <w:szCs w:val="24"/>
        </w:rPr>
        <w:t xml:space="preserve"> that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their parent or guardian initial each completed box. At the end of week, students should report their progress to their teachers, asking their teachers to initial in the Teacher Initial area of the Bingo card.</w:t>
      </w:r>
    </w:p>
    <w:p w14:paraId="63F2467D" w14:textId="77777777" w:rsidR="00F43E96" w:rsidRDefault="00F43E96"/>
    <w:p w14:paraId="6087245E" w14:textId="77777777" w:rsidR="00F43E96" w:rsidRDefault="003311C1">
      <w:r>
        <w:rPr>
          <w:rFonts w:ascii="Times New Roman" w:eastAsia="Times New Roman" w:hAnsi="Times New Roman" w:cs="Times New Roman"/>
          <w:sz w:val="24"/>
          <w:szCs w:val="24"/>
        </w:rPr>
        <w:t xml:space="preserve">Upon completion of the program, each Soccer Star will receive a congratulatory letter with information on how to redeem their free ticket to the Triumph match! Participating students will also </w:t>
      </w:r>
      <w:proofErr w:type="gramStart"/>
      <w:r>
        <w:rPr>
          <w:rFonts w:ascii="Times New Roman" w:eastAsia="Times New Roman" w:hAnsi="Times New Roman" w:cs="Times New Roman"/>
          <w:sz w:val="24"/>
          <w:szCs w:val="24"/>
        </w:rPr>
        <w:t>have the opportunity to</w:t>
      </w:r>
      <w:proofErr w:type="gramEnd"/>
      <w:r>
        <w:rPr>
          <w:rFonts w:ascii="Times New Roman" w:eastAsia="Times New Roman" w:hAnsi="Times New Roman" w:cs="Times New Roman"/>
          <w:sz w:val="24"/>
          <w:szCs w:val="24"/>
        </w:rPr>
        <w:t xml:space="preserve"> be recognized with a </w:t>
      </w:r>
      <w:r>
        <w:rPr>
          <w:rFonts w:ascii="Times New Roman" w:eastAsia="Times New Roman" w:hAnsi="Times New Roman" w:cs="Times New Roman"/>
          <w:b/>
          <w:sz w:val="24"/>
          <w:szCs w:val="24"/>
        </w:rPr>
        <w:t>parade around the pitch</w:t>
      </w:r>
      <w:r>
        <w:rPr>
          <w:rFonts w:ascii="Times New Roman" w:eastAsia="Times New Roman" w:hAnsi="Times New Roman" w:cs="Times New Roman"/>
          <w:sz w:val="24"/>
          <w:szCs w:val="24"/>
        </w:rPr>
        <w:t xml:space="preserve"> at halftime of the 10/26 match and to receive a special Read to Score </w:t>
      </w:r>
      <w:r>
        <w:rPr>
          <w:rFonts w:ascii="Times New Roman" w:eastAsia="Times New Roman" w:hAnsi="Times New Roman" w:cs="Times New Roman"/>
          <w:b/>
          <w:sz w:val="24"/>
          <w:szCs w:val="24"/>
        </w:rPr>
        <w:t>novelty item</w:t>
      </w:r>
      <w:r>
        <w:rPr>
          <w:rFonts w:ascii="Times New Roman" w:eastAsia="Times New Roman" w:hAnsi="Times New Roman" w:cs="Times New Roman"/>
          <w:sz w:val="24"/>
          <w:szCs w:val="24"/>
        </w:rPr>
        <w:t xml:space="preserve"> at the match! We are so excited to see your child succeed with this program and look forward to having them at the Triumph Soccer match!</w:t>
      </w:r>
    </w:p>
    <w:p w14:paraId="3B8B06C3" w14:textId="77777777" w:rsidR="00F43E96" w:rsidRDefault="00F43E96"/>
    <w:p w14:paraId="5F8F2DCC" w14:textId="77777777" w:rsidR="00F43E96" w:rsidRDefault="00F43E96"/>
    <w:p w14:paraId="12DCC57A" w14:textId="77777777" w:rsidR="00F43E96" w:rsidRDefault="00F43E96"/>
    <w:p w14:paraId="3A908F0B" w14:textId="77777777" w:rsidR="00F43E96" w:rsidRDefault="00F43E96"/>
    <w:p w14:paraId="56CC7BE6" w14:textId="77777777" w:rsidR="00F43E96" w:rsidRDefault="00F43E96"/>
    <w:p w14:paraId="7DBA1DC3" w14:textId="77777777" w:rsidR="00F43E96" w:rsidRDefault="00F43E96"/>
    <w:p w14:paraId="6814C1AA" w14:textId="77777777" w:rsidR="00F43E96" w:rsidRDefault="00F43E96"/>
    <w:sectPr w:rsidR="00F43E96">
      <w:pgSz w:w="11906" w:h="16838"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43E96"/>
    <w:rsid w:val="000652FC"/>
    <w:rsid w:val="003311C1"/>
    <w:rsid w:val="00F4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E12D"/>
  <w15:docId w15:val="{8BCA90A6-BA2B-44EB-968D-CB963944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paragraph" w:styleId="Heading1">
    <w:name w:val="heading 1"/>
    <w:basedOn w:val="Normal"/>
    <w:uiPriority w:val="9"/>
    <w:qFormat/>
    <w:pPr>
      <w:spacing w:before="400" w:after="120"/>
      <w:outlineLvl w:val="0"/>
    </w:pPr>
    <w:rPr>
      <w:color w:val="000000"/>
      <w:sz w:val="48"/>
      <w:szCs w:val="48"/>
    </w:rPr>
  </w:style>
  <w:style w:type="paragraph" w:styleId="Heading2">
    <w:name w:val="heading 2"/>
    <w:basedOn w:val="Normal"/>
    <w:uiPriority w:val="9"/>
    <w:semiHidden/>
    <w:unhideWhenUsed/>
    <w:qFormat/>
    <w:pPr>
      <w:spacing w:before="260" w:after="80"/>
      <w:outlineLvl w:val="1"/>
    </w:pPr>
    <w:rPr>
      <w:color w:val="000000"/>
      <w:sz w:val="40"/>
      <w:szCs w:val="40"/>
    </w:rPr>
  </w:style>
  <w:style w:type="paragraph" w:styleId="Heading3">
    <w:name w:val="heading 3"/>
    <w:basedOn w:val="Normal"/>
    <w:uiPriority w:val="9"/>
    <w:semiHidden/>
    <w:unhideWhenUsed/>
    <w:qFormat/>
    <w:pPr>
      <w:spacing w:before="200" w:after="60"/>
      <w:outlineLvl w:val="2"/>
    </w:pPr>
    <w:rPr>
      <w:color w:val="000000"/>
      <w:sz w:val="32"/>
      <w:szCs w:val="32"/>
    </w:rPr>
  </w:style>
  <w:style w:type="paragraph" w:styleId="Heading4">
    <w:name w:val="heading 4"/>
    <w:basedOn w:val="Normal"/>
    <w:uiPriority w:val="9"/>
    <w:semiHidden/>
    <w:unhideWhenUsed/>
    <w:qFormat/>
    <w:pPr>
      <w:spacing w:before="180" w:after="60"/>
      <w:outlineLvl w:val="3"/>
    </w:pPr>
    <w:rPr>
      <w:color w:val="000000"/>
      <w:sz w:val="24"/>
      <w:szCs w:val="24"/>
    </w:rPr>
  </w:style>
  <w:style w:type="paragraph" w:styleId="Heading5">
    <w:name w:val="heading 5"/>
    <w:basedOn w:val="Normal"/>
    <w:uiPriority w:val="9"/>
    <w:semiHidden/>
    <w:unhideWhenUsed/>
    <w:qFormat/>
    <w:pPr>
      <w:outlineLvl w:val="4"/>
    </w:pPr>
    <w:rPr>
      <w:color w:val="000000"/>
    </w:rPr>
  </w:style>
  <w:style w:type="paragraph" w:styleId="Heading6">
    <w:name w:val="heading 6"/>
    <w:basedOn w:val="Normal"/>
    <w:uiPriority w:val="9"/>
    <w:semiHidden/>
    <w:unhideWhenUsed/>
    <w:qFormat/>
    <w:pPr>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Manager/>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Jamison Steele</cp:lastModifiedBy>
  <cp:revision>2</cp:revision>
  <dcterms:created xsi:type="dcterms:W3CDTF">2024-08-05T15:15:00Z</dcterms:created>
  <dcterms:modified xsi:type="dcterms:W3CDTF">2024-08-14T15:17:00Z</dcterms:modified>
  <cp:category/>
</cp:coreProperties>
</file>